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A1" w:rsidRDefault="009023A1" w:rsidP="009023A1">
      <w:pPr>
        <w:spacing w:after="0"/>
      </w:pPr>
      <w:proofErr w:type="spellStart"/>
      <w:r>
        <w:t>Spanish</w:t>
      </w:r>
      <w:proofErr w:type="spellEnd"/>
      <w:r>
        <w:t xml:space="preserve"> </w:t>
      </w:r>
      <w:proofErr w:type="spellStart"/>
      <w:r>
        <w:t>-Intermediate</w:t>
      </w:r>
      <w:proofErr w:type="spellEnd"/>
    </w:p>
    <w:p w:rsidR="009023A1" w:rsidRDefault="009023A1" w:rsidP="009023A1">
      <w:pPr>
        <w:spacing w:after="0"/>
      </w:pPr>
      <w:proofErr w:type="spellStart"/>
      <w:r>
        <w:t>Prerequisite</w:t>
      </w:r>
      <w:proofErr w:type="spellEnd"/>
      <w:r>
        <w:t xml:space="preserve">: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Elementary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 test.</w:t>
      </w:r>
    </w:p>
    <w:p w:rsidR="009023A1" w:rsidRDefault="009023A1" w:rsidP="009023A1">
      <w:pPr>
        <w:spacing w:after="0"/>
      </w:pPr>
      <w:proofErr w:type="spellStart"/>
      <w:r>
        <w:t>Increasing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, </w:t>
      </w:r>
      <w:proofErr w:type="spellStart"/>
      <w:r>
        <w:t>reinforcing</w:t>
      </w:r>
      <w:proofErr w:type="spellEnd"/>
      <w:r>
        <w:t xml:space="preserve"> </w:t>
      </w:r>
      <w:proofErr w:type="spellStart"/>
      <w:r>
        <w:t>mastery</w:t>
      </w:r>
      <w:proofErr w:type="spellEnd"/>
      <w:r>
        <w:t xml:space="preserve"> of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grammar</w:t>
      </w:r>
      <w:proofErr w:type="spellEnd"/>
      <w:r>
        <w:t xml:space="preserve">,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more </w:t>
      </w:r>
      <w:proofErr w:type="spellStart"/>
      <w:r>
        <w:t>complex</w:t>
      </w:r>
      <w:proofErr w:type="spellEnd"/>
    </w:p>
    <w:p w:rsidR="009023A1" w:rsidRDefault="0014765F" w:rsidP="009023A1">
      <w:pPr>
        <w:spacing w:after="0"/>
      </w:pPr>
      <w:proofErr w:type="spellStart"/>
      <w:r>
        <w:t>structures</w:t>
      </w:r>
      <w:proofErr w:type="spellEnd"/>
      <w:r>
        <w:t xml:space="preserve">. </w:t>
      </w:r>
    </w:p>
    <w:p w:rsidR="009023A1" w:rsidRDefault="009023A1" w:rsidP="009023A1">
      <w:pPr>
        <w:spacing w:after="0"/>
      </w:pPr>
      <w:proofErr w:type="spellStart"/>
      <w:r>
        <w:t>Spanish-Intermediate</w:t>
      </w:r>
      <w:proofErr w:type="spellEnd"/>
      <w:r>
        <w:t xml:space="preserve"> is </w:t>
      </w:r>
      <w:proofErr w:type="spellStart"/>
      <w:r>
        <w:t>foremost</w:t>
      </w:r>
      <w:proofErr w:type="spellEnd"/>
      <w:r>
        <w:t xml:space="preserve"> a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some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grammar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</w:t>
      </w:r>
    </w:p>
    <w:p w:rsidR="009023A1" w:rsidRDefault="009023A1" w:rsidP="009023A1">
      <w:pPr>
        <w:spacing w:after="0"/>
      </w:pPr>
      <w:proofErr w:type="spellStart"/>
      <w:r>
        <w:t>emphasis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exceptions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:rsidR="009023A1" w:rsidRDefault="009023A1" w:rsidP="009023A1">
      <w:pPr>
        <w:spacing w:after="0"/>
      </w:pPr>
      <w:proofErr w:type="spellStart"/>
      <w:r>
        <w:t>Conversation</w:t>
      </w:r>
      <w:proofErr w:type="spellEnd"/>
      <w:r>
        <w:t xml:space="preserve">, </w:t>
      </w:r>
      <w:proofErr w:type="spellStart"/>
      <w:r>
        <w:t>reading</w:t>
      </w:r>
      <w:proofErr w:type="spellEnd"/>
      <w:r>
        <w:t xml:space="preserve"> and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their</w:t>
      </w:r>
      <w:proofErr w:type="spellEnd"/>
    </w:p>
    <w:p w:rsidR="009023A1" w:rsidRDefault="009023A1" w:rsidP="009023A1">
      <w:pPr>
        <w:spacing w:after="0"/>
      </w:pPr>
      <w:proofErr w:type="spellStart"/>
      <w:r>
        <w:t>knowledge</w:t>
      </w:r>
      <w:proofErr w:type="spellEnd"/>
      <w:r>
        <w:t xml:space="preserve"> and </w:t>
      </w:r>
      <w:proofErr w:type="spellStart"/>
      <w:r>
        <w:t>usage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Intermediate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and </w:t>
      </w:r>
      <w:proofErr w:type="spellStart"/>
      <w:r>
        <w:t>improves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 of</w:t>
      </w:r>
    </w:p>
    <w:p w:rsidR="009023A1" w:rsidRDefault="009023A1" w:rsidP="009023A1">
      <w:pPr>
        <w:spacing w:after="0"/>
      </w:pPr>
      <w:proofErr w:type="spellStart"/>
      <w:r>
        <w:t>regular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and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  <w:proofErr w:type="spellStart"/>
      <w:r>
        <w:t>Adjectives</w:t>
      </w:r>
      <w:proofErr w:type="spellEnd"/>
      <w:r>
        <w:t xml:space="preserve">, </w:t>
      </w:r>
      <w:proofErr w:type="spellStart"/>
      <w:r>
        <w:t>articles</w:t>
      </w:r>
      <w:proofErr w:type="spellEnd"/>
      <w:r>
        <w:t xml:space="preserve">,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, and </w:t>
      </w:r>
      <w:proofErr w:type="spellStart"/>
      <w:r>
        <w:t>numbers</w:t>
      </w:r>
      <w:proofErr w:type="spellEnd"/>
    </w:p>
    <w:p w:rsidR="009023A1" w:rsidRDefault="009023A1" w:rsidP="009023A1">
      <w:pPr>
        <w:spacing w:after="0"/>
      </w:pPr>
      <w:proofErr w:type="spellStart"/>
      <w:r>
        <w:t>form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and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>.</w:t>
      </w:r>
    </w:p>
    <w:p w:rsidR="00DC68E6" w:rsidRDefault="009023A1" w:rsidP="009023A1">
      <w:pPr>
        <w:spacing w:after="0"/>
        <w:rPr>
          <w:rStyle w:val="rynqvb"/>
          <w:lang w:val="en"/>
        </w:rPr>
      </w:pPr>
      <w:r>
        <w:t xml:space="preserve">Main </w:t>
      </w:r>
      <w:proofErr w:type="spellStart"/>
      <w:r>
        <w:t>conversation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: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r>
        <w:rPr>
          <w:rStyle w:val="rynqvb"/>
          <w:lang w:val="en"/>
        </w:rPr>
        <w:t>Spanish habits, everyday customs, household chores, social behavior, leisure, free time, organizing a trip, weather, Spanish festivals, Spanish clothing, shopping, etc.</w:t>
      </w:r>
    </w:p>
    <w:p w:rsidR="00640E24" w:rsidRDefault="00640E24" w:rsidP="009023A1">
      <w:pPr>
        <w:spacing w:after="0"/>
        <w:rPr>
          <w:rStyle w:val="rynqvb"/>
          <w:lang w:val="en"/>
        </w:rPr>
      </w:pPr>
    </w:p>
    <w:p w:rsidR="00270DC9" w:rsidRDefault="00270DC9" w:rsidP="009023A1">
      <w:pPr>
        <w:spacing w:after="0"/>
        <w:rPr>
          <w:rStyle w:val="rynqvb"/>
          <w:lang w:val="e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C4D6A" w:rsidTr="009C4D6A">
        <w:tc>
          <w:tcPr>
            <w:tcW w:w="1842" w:type="dxa"/>
          </w:tcPr>
          <w:p w:rsidR="00640E24" w:rsidRDefault="00640E24" w:rsidP="00640E24">
            <w:proofErr w:type="spellStart"/>
            <w:r>
              <w:t>Week</w:t>
            </w:r>
            <w:proofErr w:type="spellEnd"/>
            <w:r>
              <w:t xml:space="preserve"> </w:t>
            </w:r>
          </w:p>
          <w:p w:rsidR="009C4D6A" w:rsidRDefault="009C4D6A" w:rsidP="00640E24"/>
        </w:tc>
        <w:tc>
          <w:tcPr>
            <w:tcW w:w="1842" w:type="dxa"/>
          </w:tcPr>
          <w:p w:rsidR="009C4D6A" w:rsidRDefault="00640E24" w:rsidP="009023A1">
            <w:proofErr w:type="spellStart"/>
            <w:r>
              <w:t>Grammar</w:t>
            </w:r>
            <w:proofErr w:type="spellEnd"/>
          </w:p>
        </w:tc>
        <w:tc>
          <w:tcPr>
            <w:tcW w:w="1842" w:type="dxa"/>
          </w:tcPr>
          <w:p w:rsidR="009C4D6A" w:rsidRDefault="00640E24" w:rsidP="009023A1">
            <w:proofErr w:type="spellStart"/>
            <w:r>
              <w:t>Vocabulary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9C4D6A" w:rsidRDefault="00640E24" w:rsidP="009023A1"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9C4D6A" w:rsidRDefault="00640E24" w:rsidP="009023A1">
            <w:proofErr w:type="spellStart"/>
            <w:r>
              <w:t>Reading-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. </w:t>
            </w:r>
          </w:p>
        </w:tc>
      </w:tr>
      <w:tr w:rsidR="009C4D6A" w:rsidTr="009C4D6A">
        <w:tc>
          <w:tcPr>
            <w:tcW w:w="1842" w:type="dxa"/>
          </w:tcPr>
          <w:p w:rsidR="009C4D6A" w:rsidRDefault="009C4D6A" w:rsidP="00640E24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9C4D6A" w:rsidRDefault="00640E24" w:rsidP="009023A1">
            <w:proofErr w:type="spellStart"/>
            <w:r>
              <w:t>me</w:t>
            </w:r>
            <w:proofErr w:type="spellEnd"/>
            <w:r>
              <w:t xml:space="preserve"> </w:t>
            </w:r>
            <w:proofErr w:type="spellStart"/>
            <w:r>
              <w:t>gusta</w:t>
            </w:r>
            <w:proofErr w:type="spellEnd"/>
            <w:r>
              <w:t>…</w:t>
            </w:r>
          </w:p>
        </w:tc>
        <w:tc>
          <w:tcPr>
            <w:tcW w:w="1842" w:type="dxa"/>
          </w:tcPr>
          <w:p w:rsidR="009C4D6A" w:rsidRDefault="00640E24" w:rsidP="009023A1">
            <w:proofErr w:type="spellStart"/>
            <w:r>
              <w:t>actividades</w:t>
            </w:r>
            <w:proofErr w:type="spellEnd"/>
            <w:r>
              <w:t xml:space="preserve"> del fin de </w:t>
            </w:r>
            <w:proofErr w:type="spellStart"/>
            <w:r>
              <w:t>semana</w:t>
            </w:r>
            <w:proofErr w:type="spellEnd"/>
          </w:p>
        </w:tc>
        <w:tc>
          <w:tcPr>
            <w:tcW w:w="1843" w:type="dxa"/>
          </w:tcPr>
          <w:p w:rsidR="009C4D6A" w:rsidRDefault="00640E24" w:rsidP="009023A1">
            <w:proofErr w:type="spellStart"/>
            <w:r>
              <w:t>Conocerse</w:t>
            </w:r>
            <w:proofErr w:type="spellEnd"/>
            <w:r>
              <w:t xml:space="preserve"> en el </w:t>
            </w:r>
            <w:proofErr w:type="spellStart"/>
            <w:r>
              <w:t>grupo</w:t>
            </w:r>
            <w:proofErr w:type="spellEnd"/>
            <w:r>
              <w:t xml:space="preserve"> – </w:t>
            </w:r>
            <w:proofErr w:type="spellStart"/>
            <w:r>
              <w:t>hablar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gustos</w:t>
            </w:r>
            <w:proofErr w:type="spellEnd"/>
          </w:p>
        </w:tc>
        <w:tc>
          <w:tcPr>
            <w:tcW w:w="1843" w:type="dxa"/>
          </w:tcPr>
          <w:p w:rsidR="009C4D6A" w:rsidRDefault="004E32C8" w:rsidP="009023A1">
            <w:proofErr w:type="spellStart"/>
            <w:r>
              <w:t>actividades</w:t>
            </w:r>
            <w:proofErr w:type="spellEnd"/>
            <w:r>
              <w:t xml:space="preserve"> </w:t>
            </w:r>
            <w:proofErr w:type="spellStart"/>
            <w:r>
              <w:t>cotidi</w:t>
            </w:r>
            <w:r w:rsidR="00640E24">
              <w:t>anas</w:t>
            </w:r>
            <w:proofErr w:type="spellEnd"/>
            <w:r w:rsidR="00640E24">
              <w:t xml:space="preserve"> </w:t>
            </w:r>
          </w:p>
        </w:tc>
      </w:tr>
      <w:tr w:rsidR="009C4D6A" w:rsidTr="009C4D6A">
        <w:tc>
          <w:tcPr>
            <w:tcW w:w="1842" w:type="dxa"/>
          </w:tcPr>
          <w:p w:rsidR="009C4D6A" w:rsidRDefault="009C4D6A" w:rsidP="00640E24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9C4D6A" w:rsidRDefault="00640E24" w:rsidP="009023A1">
            <w:proofErr w:type="spellStart"/>
            <w:r>
              <w:t>gerundio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9C4D6A" w:rsidRDefault="00640E24" w:rsidP="009023A1">
            <w:r>
              <w:t xml:space="preserve">la </w:t>
            </w:r>
            <w:proofErr w:type="spellStart"/>
            <w:r>
              <w:t>casa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9C4D6A" w:rsidRDefault="00640E24" w:rsidP="009023A1">
            <w:proofErr w:type="spellStart"/>
            <w:r>
              <w:t>favores</w:t>
            </w:r>
            <w:proofErr w:type="spellEnd"/>
            <w:r>
              <w:t xml:space="preserve">, </w:t>
            </w:r>
            <w:proofErr w:type="spellStart"/>
            <w:r>
              <w:t>peticiones</w:t>
            </w:r>
            <w:proofErr w:type="spellEnd"/>
            <w:r>
              <w:t xml:space="preserve">, </w:t>
            </w:r>
            <w:proofErr w:type="spellStart"/>
            <w:r>
              <w:t>comportamientos</w:t>
            </w:r>
            <w:proofErr w:type="spellEnd"/>
            <w:r>
              <w:t xml:space="preserve"> </w:t>
            </w:r>
            <w:proofErr w:type="spellStart"/>
            <w:r>
              <w:t>sociales</w:t>
            </w:r>
            <w:proofErr w:type="spellEnd"/>
          </w:p>
        </w:tc>
        <w:tc>
          <w:tcPr>
            <w:tcW w:w="1843" w:type="dxa"/>
          </w:tcPr>
          <w:p w:rsidR="009C4D6A" w:rsidRDefault="00640E24" w:rsidP="009023A1">
            <w:proofErr w:type="spellStart"/>
            <w:r>
              <w:t>hábitos</w:t>
            </w:r>
            <w:proofErr w:type="spellEnd"/>
            <w:r>
              <w:t xml:space="preserve"> en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diferentes</w:t>
            </w:r>
            <w:proofErr w:type="spellEnd"/>
            <w:r>
              <w:t xml:space="preserve"> </w:t>
            </w:r>
            <w:proofErr w:type="spellStart"/>
            <w:r>
              <w:t>países</w:t>
            </w:r>
            <w:proofErr w:type="spellEnd"/>
          </w:p>
        </w:tc>
      </w:tr>
      <w:tr w:rsidR="009C4D6A" w:rsidTr="009C4D6A">
        <w:tc>
          <w:tcPr>
            <w:tcW w:w="1842" w:type="dxa"/>
          </w:tcPr>
          <w:p w:rsidR="009C4D6A" w:rsidRDefault="009C4D6A" w:rsidP="00640E24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9C4D6A" w:rsidRDefault="002E4AD6" w:rsidP="009023A1">
            <w:proofErr w:type="spellStart"/>
            <w:r>
              <w:t>hay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, </w:t>
            </w:r>
            <w:proofErr w:type="spellStart"/>
            <w:r>
              <w:t>tener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r w:rsidR="00EE572F">
              <w:t>+</w:t>
            </w:r>
            <w:proofErr w:type="spellStart"/>
            <w:r w:rsidR="00EE572F">
              <w:t>infinitivo</w:t>
            </w:r>
            <w:proofErr w:type="spellEnd"/>
          </w:p>
        </w:tc>
        <w:tc>
          <w:tcPr>
            <w:tcW w:w="1842" w:type="dxa"/>
          </w:tcPr>
          <w:p w:rsidR="009C4D6A" w:rsidRDefault="0014765F" w:rsidP="0014765F">
            <w:proofErr w:type="spellStart"/>
            <w:r>
              <w:t>planear</w:t>
            </w:r>
            <w:proofErr w:type="spellEnd"/>
            <w:r>
              <w:t xml:space="preserve"> un </w:t>
            </w:r>
            <w:proofErr w:type="spellStart"/>
            <w:r>
              <w:t>programa</w:t>
            </w:r>
            <w:proofErr w:type="spellEnd"/>
            <w:r>
              <w:t xml:space="preserve">, </w:t>
            </w:r>
            <w:proofErr w:type="spellStart"/>
            <w:r>
              <w:t>hacer</w:t>
            </w:r>
            <w:proofErr w:type="spellEnd"/>
            <w:r>
              <w:t xml:space="preserve"> </w:t>
            </w:r>
            <w:proofErr w:type="spellStart"/>
            <w:r>
              <w:t>planes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9C4D6A" w:rsidRDefault="0014765F" w:rsidP="009023A1">
            <w:proofErr w:type="spellStart"/>
            <w:r>
              <w:t>programa</w:t>
            </w:r>
            <w:proofErr w:type="spellEnd"/>
            <w:r>
              <w:t xml:space="preserve"> de </w:t>
            </w:r>
            <w:proofErr w:type="spellStart"/>
            <w:r>
              <w:t>radio</w:t>
            </w:r>
            <w:proofErr w:type="spellEnd"/>
            <w:r>
              <w:t xml:space="preserve">, </w:t>
            </w:r>
            <w:proofErr w:type="spellStart"/>
            <w:r>
              <w:t>recomendaciones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9C4D6A" w:rsidRDefault="0014765F" w:rsidP="009023A1">
            <w:proofErr w:type="spellStart"/>
            <w:r>
              <w:t>preparar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entrevista</w:t>
            </w:r>
            <w:proofErr w:type="spellEnd"/>
            <w:r>
              <w:t xml:space="preserve"> con </w:t>
            </w:r>
            <w:proofErr w:type="spellStart"/>
            <w:r>
              <w:t>una</w:t>
            </w:r>
            <w:proofErr w:type="spellEnd"/>
            <w:r>
              <w:t xml:space="preserve"> persona </w:t>
            </w:r>
            <w:proofErr w:type="spellStart"/>
            <w:r>
              <w:t>famosa</w:t>
            </w:r>
            <w:proofErr w:type="spellEnd"/>
          </w:p>
        </w:tc>
      </w:tr>
      <w:tr w:rsidR="009C4D6A" w:rsidTr="009C4D6A">
        <w:tc>
          <w:tcPr>
            <w:tcW w:w="1842" w:type="dxa"/>
          </w:tcPr>
          <w:p w:rsidR="009C4D6A" w:rsidRDefault="009C4D6A" w:rsidP="00640E24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9C4D6A" w:rsidRDefault="002E4AD6" w:rsidP="009023A1">
            <w:proofErr w:type="spellStart"/>
            <w:r>
              <w:t>frases</w:t>
            </w:r>
            <w:proofErr w:type="spellEnd"/>
            <w:r>
              <w:t xml:space="preserve"> de </w:t>
            </w:r>
            <w:proofErr w:type="spellStart"/>
            <w:r>
              <w:t>exclamación</w:t>
            </w:r>
            <w:proofErr w:type="spellEnd"/>
            <w:r>
              <w:t xml:space="preserve"> ¡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aburrido</w:t>
            </w:r>
            <w:proofErr w:type="spellEnd"/>
            <w:r>
              <w:t xml:space="preserve">! </w:t>
            </w:r>
          </w:p>
        </w:tc>
        <w:tc>
          <w:tcPr>
            <w:tcW w:w="1842" w:type="dxa"/>
          </w:tcPr>
          <w:p w:rsidR="009C4D6A" w:rsidRDefault="002E4AD6" w:rsidP="009023A1">
            <w:proofErr w:type="spellStart"/>
            <w:r>
              <w:t>sentimientos</w:t>
            </w:r>
            <w:proofErr w:type="spellEnd"/>
            <w:r>
              <w:t xml:space="preserve"> y </w:t>
            </w:r>
            <w:proofErr w:type="spellStart"/>
            <w:r>
              <w:t>emociones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9C4D6A" w:rsidRDefault="002E4AD6" w:rsidP="009023A1"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consejos</w:t>
            </w:r>
            <w:proofErr w:type="spellEnd"/>
            <w:r>
              <w:t xml:space="preserve">, </w:t>
            </w:r>
            <w:proofErr w:type="spellStart"/>
            <w:r>
              <w:t>expresar</w:t>
            </w:r>
            <w:proofErr w:type="spellEnd"/>
            <w:r>
              <w:t xml:space="preserve"> </w:t>
            </w:r>
            <w:proofErr w:type="spellStart"/>
            <w:r>
              <w:t>necesidades</w:t>
            </w:r>
            <w:proofErr w:type="spellEnd"/>
          </w:p>
        </w:tc>
        <w:tc>
          <w:tcPr>
            <w:tcW w:w="1843" w:type="dxa"/>
          </w:tcPr>
          <w:p w:rsidR="009C4D6A" w:rsidRDefault="00C62CC7" w:rsidP="009023A1">
            <w:proofErr w:type="spellStart"/>
            <w:r>
              <w:t>expresar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sentimientos</w:t>
            </w:r>
            <w:proofErr w:type="spellEnd"/>
          </w:p>
        </w:tc>
      </w:tr>
      <w:tr w:rsidR="002E4AD6" w:rsidTr="009C4D6A">
        <w:tc>
          <w:tcPr>
            <w:tcW w:w="1842" w:type="dxa"/>
          </w:tcPr>
          <w:p w:rsidR="002E4AD6" w:rsidRDefault="002E4AD6" w:rsidP="00640E24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2E4AD6" w:rsidRDefault="002E4AD6" w:rsidP="00B9438E">
            <w:proofErr w:type="spellStart"/>
            <w:r>
              <w:t>estructuras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proponer</w:t>
            </w:r>
            <w:proofErr w:type="spellEnd"/>
            <w:r>
              <w:t xml:space="preserve"> </w:t>
            </w:r>
            <w:proofErr w:type="spellStart"/>
            <w:r>
              <w:t>planes</w:t>
            </w:r>
            <w:proofErr w:type="spellEnd"/>
          </w:p>
        </w:tc>
        <w:tc>
          <w:tcPr>
            <w:tcW w:w="1842" w:type="dxa"/>
          </w:tcPr>
          <w:p w:rsidR="002E4AD6" w:rsidRDefault="002E4AD6" w:rsidP="00B9438E">
            <w:proofErr w:type="spellStart"/>
            <w:r>
              <w:t>organizar</w:t>
            </w:r>
            <w:proofErr w:type="spellEnd"/>
            <w:r>
              <w:t xml:space="preserve"> un </w:t>
            </w:r>
            <w:proofErr w:type="spellStart"/>
            <w:r>
              <w:t>viaje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2E4AD6" w:rsidRDefault="002E4AD6" w:rsidP="00B9438E">
            <w:proofErr w:type="spellStart"/>
            <w:r>
              <w:t>invitar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</w:p>
        </w:tc>
        <w:tc>
          <w:tcPr>
            <w:tcW w:w="1843" w:type="dxa"/>
          </w:tcPr>
          <w:p w:rsidR="002E4AD6" w:rsidRDefault="002E4AD6" w:rsidP="00B9438E">
            <w:proofErr w:type="spellStart"/>
            <w:r>
              <w:t>fijar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cita</w:t>
            </w:r>
            <w:proofErr w:type="spellEnd"/>
          </w:p>
        </w:tc>
      </w:tr>
      <w:tr w:rsidR="002E4AD6" w:rsidTr="009C4D6A">
        <w:tc>
          <w:tcPr>
            <w:tcW w:w="1842" w:type="dxa"/>
          </w:tcPr>
          <w:p w:rsidR="002E4AD6" w:rsidRDefault="002E4AD6" w:rsidP="00640E24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2E4AD6" w:rsidRDefault="00EE572F" w:rsidP="00B9438E">
            <w:proofErr w:type="spellStart"/>
            <w:r>
              <w:t>adjetivos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describir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persona</w:t>
            </w:r>
          </w:p>
        </w:tc>
        <w:tc>
          <w:tcPr>
            <w:tcW w:w="1842" w:type="dxa"/>
          </w:tcPr>
          <w:p w:rsidR="002E4AD6" w:rsidRDefault="002E4AD6" w:rsidP="00B9438E">
            <w:proofErr w:type="spellStart"/>
            <w:r>
              <w:t>formas</w:t>
            </w:r>
            <w:proofErr w:type="spellEnd"/>
            <w:r>
              <w:t xml:space="preserve"> de </w:t>
            </w:r>
            <w:proofErr w:type="spellStart"/>
            <w:r>
              <w:t>viajar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2E4AD6" w:rsidRDefault="002E4AD6" w:rsidP="00B9438E">
            <w:proofErr w:type="spellStart"/>
            <w:r>
              <w:t>mostrar</w:t>
            </w:r>
            <w:proofErr w:type="spellEnd"/>
            <w:r>
              <w:t xml:space="preserve"> de </w:t>
            </w:r>
            <w:proofErr w:type="spellStart"/>
            <w:r>
              <w:t>acuerdo</w:t>
            </w:r>
            <w:proofErr w:type="spellEnd"/>
            <w:r>
              <w:t xml:space="preserve"> y </w:t>
            </w:r>
            <w:proofErr w:type="spellStart"/>
            <w:r>
              <w:t>desacuerdo</w:t>
            </w:r>
            <w:proofErr w:type="spellEnd"/>
          </w:p>
        </w:tc>
        <w:tc>
          <w:tcPr>
            <w:tcW w:w="1843" w:type="dxa"/>
          </w:tcPr>
          <w:p w:rsidR="002E4AD6" w:rsidRDefault="002E4AD6" w:rsidP="00B9438E">
            <w:proofErr w:type="spellStart"/>
            <w:r>
              <w:t>escribir</w:t>
            </w:r>
            <w:proofErr w:type="spellEnd"/>
            <w:r>
              <w:t xml:space="preserve"> un e-mail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invitar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un </w:t>
            </w:r>
            <w:proofErr w:type="spellStart"/>
            <w:r>
              <w:t>amigo</w:t>
            </w:r>
            <w:proofErr w:type="spellEnd"/>
            <w:r>
              <w:t xml:space="preserve"> a </w:t>
            </w:r>
            <w:proofErr w:type="spellStart"/>
            <w:r>
              <w:t>casa</w:t>
            </w:r>
            <w:proofErr w:type="spellEnd"/>
            <w:r>
              <w:t xml:space="preserve"> de </w:t>
            </w:r>
            <w:proofErr w:type="spellStart"/>
            <w:r>
              <w:t>alguien</w:t>
            </w:r>
            <w:proofErr w:type="spellEnd"/>
          </w:p>
        </w:tc>
      </w:tr>
      <w:tr w:rsidR="002E4AD6" w:rsidTr="009C4D6A">
        <w:tc>
          <w:tcPr>
            <w:tcW w:w="1842" w:type="dxa"/>
          </w:tcPr>
          <w:p w:rsidR="002E4AD6" w:rsidRDefault="002E4AD6" w:rsidP="00640E24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2E4AD6" w:rsidRDefault="009E27FB" w:rsidP="009023A1">
            <w:proofErr w:type="spellStart"/>
            <w:r>
              <w:t>interrogativos</w:t>
            </w:r>
            <w:proofErr w:type="spellEnd"/>
          </w:p>
        </w:tc>
        <w:tc>
          <w:tcPr>
            <w:tcW w:w="1842" w:type="dxa"/>
          </w:tcPr>
          <w:p w:rsidR="002E4AD6" w:rsidRDefault="009E27FB" w:rsidP="009023A1">
            <w:r>
              <w:t xml:space="preserve">la </w:t>
            </w:r>
            <w:proofErr w:type="spellStart"/>
            <w:r>
              <w:t>movida</w:t>
            </w:r>
            <w:proofErr w:type="spellEnd"/>
            <w:r>
              <w:t xml:space="preserve"> – </w:t>
            </w:r>
            <w:proofErr w:type="spellStart"/>
            <w:r>
              <w:t>movimiento</w:t>
            </w:r>
            <w:proofErr w:type="spellEnd"/>
            <w:r>
              <w:t xml:space="preserve"> </w:t>
            </w:r>
            <w:proofErr w:type="spellStart"/>
            <w:r>
              <w:t>juvenil</w:t>
            </w:r>
            <w:proofErr w:type="spellEnd"/>
            <w:r>
              <w:t xml:space="preserve"> en Madrid</w:t>
            </w:r>
          </w:p>
        </w:tc>
        <w:tc>
          <w:tcPr>
            <w:tcW w:w="1843" w:type="dxa"/>
          </w:tcPr>
          <w:p w:rsidR="002E4AD6" w:rsidRDefault="000348B2" w:rsidP="009023A1">
            <w:proofErr w:type="spellStart"/>
            <w:r>
              <w:t>costumbres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españoles</w:t>
            </w:r>
            <w:proofErr w:type="spellEnd"/>
          </w:p>
        </w:tc>
        <w:tc>
          <w:tcPr>
            <w:tcW w:w="1843" w:type="dxa"/>
          </w:tcPr>
          <w:p w:rsidR="002E4AD6" w:rsidRDefault="000348B2" w:rsidP="009023A1">
            <w:proofErr w:type="spellStart"/>
            <w:r>
              <w:t>describir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persona, a un </w:t>
            </w:r>
            <w:proofErr w:type="spellStart"/>
            <w:r>
              <w:t>amigo</w:t>
            </w:r>
            <w:proofErr w:type="spellEnd"/>
          </w:p>
        </w:tc>
      </w:tr>
      <w:tr w:rsidR="002E4AD6" w:rsidTr="009C4D6A">
        <w:tc>
          <w:tcPr>
            <w:tcW w:w="1842" w:type="dxa"/>
          </w:tcPr>
          <w:p w:rsidR="002E4AD6" w:rsidRDefault="002E4AD6" w:rsidP="00640E24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2E4AD6" w:rsidRDefault="00A23682" w:rsidP="009023A1">
            <w:proofErr w:type="spellStart"/>
            <w:r>
              <w:t>expresar</w:t>
            </w:r>
            <w:proofErr w:type="spellEnd"/>
            <w:r>
              <w:t xml:space="preserve"> intereses</w:t>
            </w:r>
          </w:p>
        </w:tc>
        <w:tc>
          <w:tcPr>
            <w:tcW w:w="1842" w:type="dxa"/>
          </w:tcPr>
          <w:p w:rsidR="002E4AD6" w:rsidRDefault="00111AF2" w:rsidP="009023A1">
            <w:proofErr w:type="spellStart"/>
            <w:r>
              <w:t>comparar</w:t>
            </w:r>
            <w:proofErr w:type="spellEnd"/>
            <w:r>
              <w:t xml:space="preserve"> intereses con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compañeros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2E4AD6" w:rsidRDefault="006365E4" w:rsidP="009023A1">
            <w:proofErr w:type="spellStart"/>
            <w:r>
              <w:t>ciu</w:t>
            </w:r>
            <w:bookmarkStart w:id="0" w:name="_GoBack"/>
            <w:bookmarkEnd w:id="0"/>
            <w:r w:rsidR="00B10CC0">
              <w:t>dades</w:t>
            </w:r>
            <w:proofErr w:type="spellEnd"/>
            <w:r w:rsidR="00B10CC0">
              <w:t xml:space="preserve"> </w:t>
            </w:r>
            <w:proofErr w:type="spellStart"/>
            <w:r w:rsidR="00B10CC0">
              <w:t>españolas</w:t>
            </w:r>
            <w:proofErr w:type="spellEnd"/>
            <w:r w:rsidR="00B10CC0">
              <w:t xml:space="preserve"> y </w:t>
            </w:r>
            <w:proofErr w:type="spellStart"/>
            <w:r w:rsidR="00B10CC0">
              <w:t>sus</w:t>
            </w:r>
            <w:proofErr w:type="spellEnd"/>
            <w:r w:rsidR="00B10CC0">
              <w:t xml:space="preserve"> </w:t>
            </w:r>
            <w:proofErr w:type="spellStart"/>
            <w:r w:rsidR="00B10CC0">
              <w:t>habitantes</w:t>
            </w:r>
            <w:proofErr w:type="spellEnd"/>
          </w:p>
        </w:tc>
        <w:tc>
          <w:tcPr>
            <w:tcW w:w="1843" w:type="dxa"/>
          </w:tcPr>
          <w:p w:rsidR="002E4AD6" w:rsidRDefault="00B10CC0" w:rsidP="009023A1">
            <w:proofErr w:type="spellStart"/>
            <w:r>
              <w:t>estaciones</w:t>
            </w:r>
            <w:proofErr w:type="spellEnd"/>
            <w:r>
              <w:t xml:space="preserve"> del </w:t>
            </w:r>
            <w:proofErr w:type="spellStart"/>
            <w:proofErr w:type="gramStart"/>
            <w:r>
              <w:t>a</w:t>
            </w:r>
            <w:proofErr w:type="gramEnd"/>
            <w:r>
              <w:t>ño</w:t>
            </w:r>
            <w:proofErr w:type="spellEnd"/>
            <w:r>
              <w:t xml:space="preserve"> en </w:t>
            </w:r>
            <w:proofErr w:type="spellStart"/>
            <w:r>
              <w:t>España</w:t>
            </w:r>
            <w:proofErr w:type="spellEnd"/>
            <w:r>
              <w:t xml:space="preserve"> y </w:t>
            </w:r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países</w:t>
            </w:r>
            <w:proofErr w:type="spellEnd"/>
          </w:p>
        </w:tc>
      </w:tr>
      <w:tr w:rsidR="002E4AD6" w:rsidTr="009C4D6A">
        <w:tc>
          <w:tcPr>
            <w:tcW w:w="1842" w:type="dxa"/>
          </w:tcPr>
          <w:p w:rsidR="002E4AD6" w:rsidRDefault="002E4AD6" w:rsidP="00640E24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2E4AD6" w:rsidRDefault="00676A1A" w:rsidP="009023A1">
            <w:proofErr w:type="spellStart"/>
            <w:r>
              <w:t>orden</w:t>
            </w:r>
            <w:proofErr w:type="spellEnd"/>
            <w:r>
              <w:t xml:space="preserve"> de las </w:t>
            </w:r>
            <w:proofErr w:type="spellStart"/>
            <w:r>
              <w:t>palabras</w:t>
            </w:r>
            <w:proofErr w:type="spellEnd"/>
            <w:r>
              <w:t xml:space="preserve"> en las </w:t>
            </w:r>
            <w:proofErr w:type="spellStart"/>
            <w:r>
              <w:t>frases</w:t>
            </w:r>
            <w:proofErr w:type="spellEnd"/>
          </w:p>
        </w:tc>
        <w:tc>
          <w:tcPr>
            <w:tcW w:w="1842" w:type="dxa"/>
          </w:tcPr>
          <w:p w:rsidR="002E4AD6" w:rsidRDefault="00B10CC0" w:rsidP="009023A1">
            <w:proofErr w:type="spellStart"/>
            <w:r>
              <w:t>tiempo</w:t>
            </w:r>
            <w:proofErr w:type="spellEnd"/>
            <w:r>
              <w:t xml:space="preserve"> </w:t>
            </w:r>
            <w:proofErr w:type="spellStart"/>
            <w:r>
              <w:t>atmosférico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2E4AD6" w:rsidRDefault="00676A1A" w:rsidP="009023A1">
            <w:proofErr w:type="spellStart"/>
            <w:r>
              <w:t>fiestas</w:t>
            </w:r>
            <w:proofErr w:type="spellEnd"/>
            <w:r>
              <w:t xml:space="preserve"> en </w:t>
            </w:r>
            <w:proofErr w:type="spellStart"/>
            <w:r>
              <w:t>Españ</w:t>
            </w:r>
            <w:proofErr w:type="gramStart"/>
            <w:r>
              <w:t>a</w:t>
            </w:r>
            <w:proofErr w:type="spellEnd"/>
            <w:proofErr w:type="gramEnd"/>
          </w:p>
        </w:tc>
        <w:tc>
          <w:tcPr>
            <w:tcW w:w="1843" w:type="dxa"/>
          </w:tcPr>
          <w:p w:rsidR="002E4AD6" w:rsidRDefault="00180DEF" w:rsidP="009023A1">
            <w:r>
              <w:t xml:space="preserve">la </w:t>
            </w:r>
            <w:proofErr w:type="spellStart"/>
            <w:r>
              <w:t>geografía</w:t>
            </w:r>
            <w:proofErr w:type="spellEnd"/>
            <w:r>
              <w:t xml:space="preserve"> de </w:t>
            </w:r>
            <w:proofErr w:type="spellStart"/>
            <w:r>
              <w:t>Españ</w:t>
            </w:r>
            <w:proofErr w:type="gramStart"/>
            <w:r>
              <w:t>a</w:t>
            </w:r>
            <w:proofErr w:type="spellEnd"/>
            <w:proofErr w:type="gramEnd"/>
          </w:p>
        </w:tc>
      </w:tr>
      <w:tr w:rsidR="002E4AD6" w:rsidTr="009C4D6A">
        <w:tc>
          <w:tcPr>
            <w:tcW w:w="1842" w:type="dxa"/>
          </w:tcPr>
          <w:p w:rsidR="002E4AD6" w:rsidRDefault="002E4AD6" w:rsidP="00640E24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2E4AD6" w:rsidRDefault="00180DEF" w:rsidP="009023A1">
            <w:r>
              <w:t>Repaso</w:t>
            </w:r>
          </w:p>
        </w:tc>
        <w:tc>
          <w:tcPr>
            <w:tcW w:w="1842" w:type="dxa"/>
          </w:tcPr>
          <w:p w:rsidR="002E4AD6" w:rsidRDefault="002E4AD6" w:rsidP="009023A1"/>
        </w:tc>
        <w:tc>
          <w:tcPr>
            <w:tcW w:w="1843" w:type="dxa"/>
          </w:tcPr>
          <w:p w:rsidR="002E4AD6" w:rsidRDefault="002E4AD6" w:rsidP="009023A1"/>
        </w:tc>
        <w:tc>
          <w:tcPr>
            <w:tcW w:w="1843" w:type="dxa"/>
          </w:tcPr>
          <w:p w:rsidR="002E4AD6" w:rsidRDefault="002E4AD6" w:rsidP="009023A1"/>
        </w:tc>
      </w:tr>
    </w:tbl>
    <w:p w:rsidR="00270DC9" w:rsidRDefault="00270DC9" w:rsidP="009023A1">
      <w:pPr>
        <w:spacing w:after="0"/>
      </w:pPr>
    </w:p>
    <w:sectPr w:rsidR="00270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203"/>
    <w:multiLevelType w:val="hybridMultilevel"/>
    <w:tmpl w:val="CC0A1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A1"/>
    <w:rsid w:val="000348B2"/>
    <w:rsid w:val="00111AF2"/>
    <w:rsid w:val="0014765F"/>
    <w:rsid w:val="00180DEF"/>
    <w:rsid w:val="00270DC9"/>
    <w:rsid w:val="002E4AD6"/>
    <w:rsid w:val="004E32C8"/>
    <w:rsid w:val="006365E4"/>
    <w:rsid w:val="00640E24"/>
    <w:rsid w:val="00676A1A"/>
    <w:rsid w:val="009023A1"/>
    <w:rsid w:val="009C4D6A"/>
    <w:rsid w:val="009E27FB"/>
    <w:rsid w:val="00A042B1"/>
    <w:rsid w:val="00A23682"/>
    <w:rsid w:val="00B10CC0"/>
    <w:rsid w:val="00BD76BA"/>
    <w:rsid w:val="00C62CC7"/>
    <w:rsid w:val="00DC68E6"/>
    <w:rsid w:val="00E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ynqvb">
    <w:name w:val="rynqvb"/>
    <w:basedOn w:val="Bekezdsalapbettpusa"/>
    <w:rsid w:val="009023A1"/>
  </w:style>
  <w:style w:type="table" w:styleId="Rcsostblzat">
    <w:name w:val="Table Grid"/>
    <w:basedOn w:val="Normltblzat"/>
    <w:uiPriority w:val="59"/>
    <w:rsid w:val="009C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40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ynqvb">
    <w:name w:val="rynqvb"/>
    <w:basedOn w:val="Bekezdsalapbettpusa"/>
    <w:rsid w:val="009023A1"/>
  </w:style>
  <w:style w:type="table" w:styleId="Rcsostblzat">
    <w:name w:val="Table Grid"/>
    <w:basedOn w:val="Normltblzat"/>
    <w:uiPriority w:val="59"/>
    <w:rsid w:val="009C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4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C8C5-5E55-4356-984A-3486D98A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értékelő</dc:creator>
  <cp:lastModifiedBy>értékelő</cp:lastModifiedBy>
  <cp:revision>18</cp:revision>
  <dcterms:created xsi:type="dcterms:W3CDTF">2025-08-21T18:21:00Z</dcterms:created>
  <dcterms:modified xsi:type="dcterms:W3CDTF">2025-08-21T19:51:00Z</dcterms:modified>
</cp:coreProperties>
</file>